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62660" w14:textId="64C8F4AF" w:rsidR="005F6CA2" w:rsidRDefault="00B8489C" w:rsidP="00B8489C">
      <w:pPr>
        <w:jc w:val="center"/>
        <w:rPr>
          <w:rFonts w:ascii="Arial" w:hAnsi="Arial" w:cs="Arial"/>
        </w:rPr>
      </w:pPr>
      <w:r w:rsidRPr="005F6CA2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FF33A0A" wp14:editId="6F057626">
                <wp:simplePos x="0" y="0"/>
                <wp:positionH relativeFrom="column">
                  <wp:posOffset>5440680</wp:posOffset>
                </wp:positionH>
                <wp:positionV relativeFrom="paragraph">
                  <wp:posOffset>0</wp:posOffset>
                </wp:positionV>
                <wp:extent cx="902335" cy="800100"/>
                <wp:effectExtent l="0" t="0" r="1206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33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7134C" w14:textId="77777777" w:rsidR="005F6CA2" w:rsidRDefault="005F6CA2" w:rsidP="005F6CA2">
                            <w:r w:rsidRPr="005F6CA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4AA4C3" wp14:editId="059FBB4A">
                                  <wp:extent cx="734993" cy="734993"/>
                                  <wp:effectExtent l="0" t="0" r="8255" b="8255"/>
                                  <wp:docPr id="5" name="Picture 5" descr="G:\Trust Communications and Branding\Trust School Logos\Breadsall hilltop primary logo 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:\Trust Communications and Branding\Trust School Logos\Breadsall hilltop primary logo 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1397" cy="7513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33A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8.4pt;margin-top:0;width:71.05pt;height:6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">
                <v:textbox>
                  <w:txbxContent>
                    <w:p w14:paraId="3A27134C" w14:textId="77777777" w:rsidR="005F6CA2" w:rsidRDefault="005F6CA2" w:rsidP="005F6CA2">
                      <w:r w:rsidRPr="005F6CA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4AA4C3" wp14:editId="059FBB4A">
                            <wp:extent cx="734993" cy="734993"/>
                            <wp:effectExtent l="0" t="0" r="8255" b="8255"/>
                            <wp:docPr id="5" name="Picture 5" descr="G:\Trust Communications and Branding\Trust School Logos\Breadsall hilltop primary logo 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:\Trust Communications and Branding\Trust School Logos\Breadsall hilltop primary logo 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1397" cy="7513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F6CA2" w:rsidRPr="00C7743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922F97" wp14:editId="4A983118">
                <wp:simplePos x="0" y="0"/>
                <wp:positionH relativeFrom="column">
                  <wp:posOffset>-678180</wp:posOffset>
                </wp:positionH>
                <wp:positionV relativeFrom="paragraph">
                  <wp:posOffset>20321</wp:posOffset>
                </wp:positionV>
                <wp:extent cx="5989899" cy="541020"/>
                <wp:effectExtent l="0" t="0" r="11430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9899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733DB" w14:textId="77777777" w:rsidR="00C77439" w:rsidRPr="00B8489C" w:rsidRDefault="00C77439" w:rsidP="005F6CA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</w:pPr>
                            <w:r w:rsidRPr="00847DAF">
                              <w:rPr>
                                <w:rFonts w:asciiTheme="minorHAnsi" w:hAnsiTheme="minorHAnsi" w:cstheme="minorHAnsi"/>
                                <w:b/>
                                <w:sz w:val="48"/>
                              </w:rPr>
                              <w:t>Maths at Breadsall Hill Top Primary</w:t>
                            </w:r>
                            <w:r w:rsidRPr="00B8489C"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  <w:t xml:space="preserve"> </w:t>
                            </w:r>
                            <w:r w:rsidRPr="00B8489C">
                              <w:rPr>
                                <w:rFonts w:asciiTheme="minorHAnsi" w:hAnsiTheme="minorHAnsi" w:cstheme="minorHAnsi"/>
                                <w:b/>
                                <w:sz w:val="48"/>
                              </w:rPr>
                              <w:t>School</w:t>
                            </w:r>
                          </w:p>
                          <w:p w14:paraId="0F9D455C" w14:textId="77777777" w:rsidR="00C77439" w:rsidRPr="00C77439" w:rsidRDefault="00C77439" w:rsidP="00C77439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22F97" id="_x0000_s1027" type="#_x0000_t202" style="position:absolute;left:0;text-align:left;margin-left:-53.4pt;margin-top:1.6pt;width:471.65pt;height:4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">
                <v:textbox>
                  <w:txbxContent>
                    <w:p w14:paraId="5D4733DB" w14:textId="77777777" w:rsidR="00C77439" w:rsidRPr="00B8489C" w:rsidRDefault="00C77439" w:rsidP="005F6CA2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</w:rPr>
                      </w:pPr>
                      <w:r w:rsidRPr="00847DAF">
                        <w:rPr>
                          <w:rFonts w:asciiTheme="minorHAnsi" w:hAnsiTheme="minorHAnsi" w:cstheme="minorHAnsi"/>
                          <w:b/>
                          <w:sz w:val="48"/>
                        </w:rPr>
                        <w:t>Maths at Breadsall Hill Top Primary</w:t>
                      </w:r>
                      <w:r w:rsidRPr="00B8489C">
                        <w:rPr>
                          <w:rFonts w:ascii="Arial" w:hAnsi="Arial" w:cs="Arial"/>
                          <w:b/>
                          <w:sz w:val="48"/>
                        </w:rPr>
                        <w:t xml:space="preserve"> </w:t>
                      </w:r>
                      <w:r w:rsidRPr="00B8489C">
                        <w:rPr>
                          <w:rFonts w:asciiTheme="minorHAnsi" w:hAnsiTheme="minorHAnsi" w:cstheme="minorHAnsi"/>
                          <w:b/>
                          <w:sz w:val="48"/>
                        </w:rPr>
                        <w:t>School</w:t>
                      </w:r>
                    </w:p>
                    <w:p w14:paraId="0F9D455C" w14:textId="77777777" w:rsidR="00C77439" w:rsidRPr="00C77439" w:rsidRDefault="00C77439" w:rsidP="00C77439">
                      <w:pPr>
                        <w:jc w:val="center"/>
                        <w:rPr>
                          <w:rFonts w:ascii="Arial" w:hAnsi="Arial" w:cs="Arial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  <w:r w:rsidR="005F6CA2">
        <w:rPr>
          <w:rFonts w:ascii="Arial" w:hAnsi="Arial" w:cs="Arial"/>
        </w:rPr>
        <w:tab/>
      </w:r>
    </w:p>
    <w:tbl>
      <w:tblPr>
        <w:tblStyle w:val="TableGrid"/>
        <w:tblW w:w="11057" w:type="dxa"/>
        <w:tblInd w:w="-1139" w:type="dxa"/>
        <w:tblLook w:val="04A0" w:firstRow="1" w:lastRow="0" w:firstColumn="1" w:lastColumn="0" w:noHBand="0" w:noVBand="1"/>
      </w:tblPr>
      <w:tblGrid>
        <w:gridCol w:w="7371"/>
        <w:gridCol w:w="3686"/>
      </w:tblGrid>
      <w:tr w:rsidR="00A6400B" w14:paraId="0F4FB6C8" w14:textId="77777777" w:rsidTr="00244AD5">
        <w:tc>
          <w:tcPr>
            <w:tcW w:w="7371" w:type="dxa"/>
          </w:tcPr>
          <w:p w14:paraId="10DB0F5D" w14:textId="77777777" w:rsidR="005F6CA2" w:rsidRPr="006015BD" w:rsidRDefault="005F6CA2" w:rsidP="005F6CA2">
            <w:pPr>
              <w:jc w:val="center"/>
              <w:rPr>
                <w:rFonts w:asciiTheme="minorHAnsi" w:hAnsiTheme="minorHAnsi" w:cstheme="minorHAnsi"/>
                <w:b/>
                <w:sz w:val="32"/>
                <w:u w:val="single"/>
              </w:rPr>
            </w:pPr>
            <w:r w:rsidRPr="006015BD">
              <w:rPr>
                <w:rFonts w:asciiTheme="minorHAnsi" w:hAnsiTheme="minorHAnsi" w:cstheme="minorHAnsi"/>
                <w:b/>
                <w:sz w:val="32"/>
                <w:u w:val="single"/>
              </w:rPr>
              <w:t>Operational</w:t>
            </w:r>
          </w:p>
        </w:tc>
        <w:tc>
          <w:tcPr>
            <w:tcW w:w="3686" w:type="dxa"/>
          </w:tcPr>
          <w:p w14:paraId="3EE91822" w14:textId="77777777" w:rsidR="005F6CA2" w:rsidRPr="006015BD" w:rsidRDefault="005F6CA2" w:rsidP="005F6CA2">
            <w:pPr>
              <w:jc w:val="center"/>
              <w:rPr>
                <w:rFonts w:asciiTheme="minorHAnsi" w:hAnsiTheme="minorHAnsi" w:cstheme="minorHAnsi"/>
                <w:b/>
                <w:sz w:val="32"/>
                <w:u w:val="single"/>
              </w:rPr>
            </w:pPr>
            <w:r w:rsidRPr="006015BD">
              <w:rPr>
                <w:rFonts w:asciiTheme="minorHAnsi" w:hAnsiTheme="minorHAnsi" w:cstheme="minorHAnsi"/>
                <w:b/>
                <w:sz w:val="32"/>
                <w:u w:val="single"/>
              </w:rPr>
              <w:t>Strategic</w:t>
            </w:r>
          </w:p>
        </w:tc>
      </w:tr>
      <w:tr w:rsidR="00A6400B" w14:paraId="1C2978A0" w14:textId="77777777" w:rsidTr="00244AD5">
        <w:tc>
          <w:tcPr>
            <w:tcW w:w="7371" w:type="dxa"/>
          </w:tcPr>
          <w:p w14:paraId="5295A671" w14:textId="77777777" w:rsidR="005F6CA2" w:rsidRDefault="005F6CA2" w:rsidP="005F6CA2">
            <w:pPr>
              <w:jc w:val="center"/>
              <w:rPr>
                <w:rFonts w:ascii="Arial" w:hAnsi="Arial" w:cs="Arial"/>
                <w:b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676250" wp14:editId="00334140">
                  <wp:extent cx="3110523" cy="2335226"/>
                  <wp:effectExtent l="0" t="0" r="0" b="8255"/>
                  <wp:docPr id="6" name="Picture 6" descr="Image result for 5 big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5 big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351" cy="2380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23D5C0" w14:textId="0C5FCF05" w:rsidR="00B8489C" w:rsidRPr="005F6CA2" w:rsidRDefault="00B8489C" w:rsidP="005F6CA2">
            <w:pPr>
              <w:jc w:val="center"/>
              <w:rPr>
                <w:rFonts w:ascii="Arial" w:hAnsi="Arial" w:cs="Arial"/>
                <w:b/>
                <w:sz w:val="32"/>
                <w:u w:val="single"/>
              </w:rPr>
            </w:pPr>
          </w:p>
        </w:tc>
        <w:tc>
          <w:tcPr>
            <w:tcW w:w="3686" w:type="dxa"/>
          </w:tcPr>
          <w:p w14:paraId="79CBD7FA" w14:textId="032E9F70" w:rsidR="005F6CA2" w:rsidRPr="006015BD" w:rsidRDefault="005F6CA2" w:rsidP="006015BD">
            <w:pPr>
              <w:rPr>
                <w:rFonts w:asciiTheme="minorHAnsi" w:hAnsiTheme="minorHAnsi" w:cstheme="minorHAnsi"/>
                <w:sz w:val="32"/>
              </w:rPr>
            </w:pPr>
            <w:r w:rsidRPr="006015BD">
              <w:rPr>
                <w:rFonts w:asciiTheme="minorHAnsi" w:hAnsiTheme="minorHAnsi" w:cstheme="minorHAnsi"/>
                <w:sz w:val="32"/>
              </w:rPr>
              <w:t>Good maths mastery pedagogy underpin</w:t>
            </w:r>
            <w:r w:rsidR="00B719E0">
              <w:rPr>
                <w:rFonts w:asciiTheme="minorHAnsi" w:hAnsiTheme="minorHAnsi" w:cstheme="minorHAnsi"/>
                <w:sz w:val="32"/>
              </w:rPr>
              <w:t>s</w:t>
            </w:r>
            <w:r w:rsidRPr="006015BD">
              <w:rPr>
                <w:rFonts w:asciiTheme="minorHAnsi" w:hAnsiTheme="minorHAnsi" w:cstheme="minorHAnsi"/>
                <w:sz w:val="32"/>
              </w:rPr>
              <w:t xml:space="preserve"> the </w:t>
            </w:r>
            <w:r w:rsidR="00B719E0">
              <w:rPr>
                <w:rFonts w:asciiTheme="minorHAnsi" w:hAnsiTheme="minorHAnsi" w:cstheme="minorHAnsi"/>
                <w:sz w:val="32"/>
              </w:rPr>
              <w:t>intent behind the</w:t>
            </w:r>
            <w:r w:rsidR="00FA7D6B">
              <w:rPr>
                <w:rFonts w:asciiTheme="minorHAnsi" w:hAnsiTheme="minorHAnsi" w:cstheme="minorHAnsi"/>
                <w:sz w:val="32"/>
              </w:rPr>
              <w:t xml:space="preserve"> </w:t>
            </w:r>
            <w:r w:rsidRPr="006015BD">
              <w:rPr>
                <w:rFonts w:asciiTheme="minorHAnsi" w:hAnsiTheme="minorHAnsi" w:cstheme="minorHAnsi"/>
                <w:sz w:val="32"/>
              </w:rPr>
              <w:t>teaching of maths at BHTP</w:t>
            </w:r>
            <w:r w:rsidR="00FA7D6B">
              <w:rPr>
                <w:rFonts w:asciiTheme="minorHAnsi" w:hAnsiTheme="minorHAnsi" w:cstheme="minorHAnsi"/>
                <w:sz w:val="32"/>
              </w:rPr>
              <w:t xml:space="preserve"> to result in competent and confident learners.</w:t>
            </w:r>
          </w:p>
        </w:tc>
      </w:tr>
      <w:tr w:rsidR="009D67F4" w14:paraId="7AF95C76" w14:textId="77777777" w:rsidTr="00244AD5">
        <w:tc>
          <w:tcPr>
            <w:tcW w:w="7371" w:type="dxa"/>
          </w:tcPr>
          <w:p w14:paraId="7E055C13" w14:textId="77777777" w:rsidR="00B72B18" w:rsidRDefault="002F4019" w:rsidP="00A6400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95AF1D7" wp14:editId="3A7E8DA0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164275</wp:posOffset>
                  </wp:positionV>
                  <wp:extent cx="4478655" cy="238935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8655" cy="238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AA4FD2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56C4FC23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5E09A42D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32EC4DE8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2E7584EA" w14:textId="77777777" w:rsidR="009D67F4" w:rsidRDefault="009D67F4" w:rsidP="00A6400B">
            <w:pPr>
              <w:rPr>
                <w:noProof/>
                <w:lang w:eastAsia="en-GB"/>
              </w:rPr>
            </w:pPr>
          </w:p>
          <w:p w14:paraId="6D78D15B" w14:textId="77777777" w:rsidR="008617D8" w:rsidRDefault="008617D8" w:rsidP="00A6400B">
            <w:pPr>
              <w:rPr>
                <w:noProof/>
                <w:lang w:eastAsia="en-GB"/>
              </w:rPr>
            </w:pPr>
          </w:p>
          <w:p w14:paraId="4F0493C8" w14:textId="77777777" w:rsidR="00B72B18" w:rsidRDefault="00B72B18" w:rsidP="00B72B18">
            <w:pPr>
              <w:rPr>
                <w:noProof/>
                <w:lang w:eastAsia="en-GB"/>
              </w:rPr>
            </w:pPr>
          </w:p>
          <w:p w14:paraId="7DA64614" w14:textId="77777777" w:rsidR="00B72B18" w:rsidRDefault="00B72B18" w:rsidP="00B72B18">
            <w:pPr>
              <w:rPr>
                <w:noProof/>
                <w:lang w:eastAsia="en-GB"/>
              </w:rPr>
            </w:pPr>
          </w:p>
          <w:p w14:paraId="6EDB7914" w14:textId="77777777" w:rsidR="00B72B18" w:rsidRDefault="00B72B18" w:rsidP="00B72B18">
            <w:pPr>
              <w:rPr>
                <w:noProof/>
                <w:lang w:eastAsia="en-GB"/>
              </w:rPr>
            </w:pPr>
          </w:p>
          <w:p w14:paraId="74C0F25E" w14:textId="77777777" w:rsidR="00B72B18" w:rsidRDefault="00B72B18" w:rsidP="00B72B18">
            <w:pPr>
              <w:rPr>
                <w:noProof/>
                <w:lang w:eastAsia="en-GB"/>
              </w:rPr>
            </w:pPr>
          </w:p>
          <w:p w14:paraId="291EF4F7" w14:textId="77777777" w:rsidR="00B72B18" w:rsidRDefault="00B72B18" w:rsidP="00B72B18">
            <w:pPr>
              <w:rPr>
                <w:noProof/>
                <w:lang w:eastAsia="en-GB"/>
              </w:rPr>
            </w:pPr>
          </w:p>
          <w:p w14:paraId="23A8621A" w14:textId="77777777" w:rsidR="00B72B18" w:rsidRDefault="00B72B18" w:rsidP="00B72B18">
            <w:pPr>
              <w:rPr>
                <w:noProof/>
                <w:lang w:eastAsia="en-GB"/>
              </w:rPr>
            </w:pPr>
          </w:p>
          <w:p w14:paraId="0DC84608" w14:textId="77777777" w:rsidR="00B72B18" w:rsidRDefault="00B72B18" w:rsidP="00B72B18">
            <w:pPr>
              <w:rPr>
                <w:noProof/>
                <w:lang w:eastAsia="en-GB"/>
              </w:rPr>
            </w:pPr>
          </w:p>
          <w:p w14:paraId="67D43E4A" w14:textId="0FB737E1" w:rsidR="00B72B18" w:rsidRDefault="00B72B18" w:rsidP="00B72B18">
            <w:pPr>
              <w:rPr>
                <w:noProof/>
                <w:lang w:eastAsia="en-GB"/>
              </w:rPr>
            </w:pPr>
          </w:p>
        </w:tc>
        <w:tc>
          <w:tcPr>
            <w:tcW w:w="3686" w:type="dxa"/>
          </w:tcPr>
          <w:p w14:paraId="3B90BD77" w14:textId="77777777" w:rsidR="009D67F4" w:rsidRDefault="000250CF" w:rsidP="006015BD">
            <w:pPr>
              <w:rPr>
                <w:rFonts w:asciiTheme="minorHAnsi" w:hAnsiTheme="minorHAnsi" w:cstheme="minorHAnsi"/>
                <w:sz w:val="32"/>
              </w:rPr>
            </w:pPr>
            <w:r w:rsidRPr="006015BD">
              <w:rPr>
                <w:rFonts w:asciiTheme="minorHAnsi" w:hAnsiTheme="minorHAnsi" w:cstheme="minorHAnsi"/>
                <w:sz w:val="32"/>
              </w:rPr>
              <w:t>Individual m</w:t>
            </w:r>
            <w:r w:rsidR="009D67F4" w:rsidRPr="006015BD">
              <w:rPr>
                <w:rFonts w:asciiTheme="minorHAnsi" w:hAnsiTheme="minorHAnsi" w:cstheme="minorHAnsi"/>
                <w:sz w:val="32"/>
              </w:rPr>
              <w:t>aths</w:t>
            </w:r>
            <w:r w:rsidRPr="006015BD">
              <w:rPr>
                <w:rFonts w:asciiTheme="minorHAnsi" w:hAnsiTheme="minorHAnsi" w:cstheme="minorHAnsi"/>
                <w:sz w:val="32"/>
              </w:rPr>
              <w:t xml:space="preserve"> lessons</w:t>
            </w:r>
            <w:r w:rsidR="009D67F4" w:rsidRPr="006015BD">
              <w:rPr>
                <w:rFonts w:asciiTheme="minorHAnsi" w:hAnsiTheme="minorHAnsi" w:cstheme="minorHAnsi"/>
                <w:sz w:val="32"/>
              </w:rPr>
              <w:t xml:space="preserve"> at BHTP follow models of best practic</w:t>
            </w:r>
            <w:r w:rsidRPr="006015BD">
              <w:rPr>
                <w:rFonts w:asciiTheme="minorHAnsi" w:hAnsiTheme="minorHAnsi" w:cstheme="minorHAnsi"/>
                <w:sz w:val="32"/>
              </w:rPr>
              <w:t xml:space="preserve">e </w:t>
            </w:r>
            <w:proofErr w:type="gramStart"/>
            <w:r w:rsidRPr="006015BD">
              <w:rPr>
                <w:rFonts w:asciiTheme="minorHAnsi" w:hAnsiTheme="minorHAnsi" w:cstheme="minorHAnsi"/>
                <w:sz w:val="32"/>
              </w:rPr>
              <w:t>e.g.</w:t>
            </w:r>
            <w:proofErr w:type="gramEnd"/>
            <w:r w:rsidRPr="006015BD">
              <w:rPr>
                <w:rFonts w:asciiTheme="minorHAnsi" w:hAnsiTheme="minorHAnsi" w:cstheme="minorHAnsi"/>
                <w:sz w:val="32"/>
              </w:rPr>
              <w:t xml:space="preserve"> Transform Fundamental</w:t>
            </w:r>
            <w:r w:rsidR="006015BD">
              <w:rPr>
                <w:rFonts w:asciiTheme="minorHAnsi" w:hAnsiTheme="minorHAnsi" w:cstheme="minorHAnsi"/>
                <w:sz w:val="32"/>
              </w:rPr>
              <w:t>s</w:t>
            </w:r>
            <w:r w:rsidR="00B8489C">
              <w:rPr>
                <w:rFonts w:asciiTheme="minorHAnsi" w:hAnsiTheme="minorHAnsi" w:cstheme="minorHAnsi"/>
                <w:sz w:val="32"/>
              </w:rPr>
              <w:t>.</w:t>
            </w:r>
          </w:p>
          <w:p w14:paraId="277BEF48" w14:textId="77777777" w:rsidR="00B8489C" w:rsidRDefault="00B8489C" w:rsidP="006015BD">
            <w:pPr>
              <w:rPr>
                <w:rFonts w:asciiTheme="minorHAnsi" w:hAnsiTheme="minorHAnsi" w:cstheme="minorHAnsi"/>
                <w:sz w:val="32"/>
              </w:rPr>
            </w:pPr>
          </w:p>
          <w:p w14:paraId="4167583B" w14:textId="77777777" w:rsidR="00B8489C" w:rsidRDefault="00B8489C" w:rsidP="006015BD">
            <w:pPr>
              <w:rPr>
                <w:rFonts w:asciiTheme="minorHAnsi" w:hAnsiTheme="minorHAnsi" w:cstheme="minorHAnsi"/>
                <w:sz w:val="32"/>
              </w:rPr>
            </w:pPr>
          </w:p>
          <w:p w14:paraId="7535D84F" w14:textId="77777777" w:rsidR="00B8489C" w:rsidRDefault="00B8489C" w:rsidP="006015BD">
            <w:pPr>
              <w:rPr>
                <w:rFonts w:asciiTheme="minorHAnsi" w:hAnsiTheme="minorHAnsi" w:cstheme="minorHAnsi"/>
                <w:sz w:val="32"/>
              </w:rPr>
            </w:pPr>
          </w:p>
          <w:p w14:paraId="13198145" w14:textId="77777777" w:rsidR="00B8489C" w:rsidRDefault="00B8489C" w:rsidP="006015BD">
            <w:pPr>
              <w:rPr>
                <w:rFonts w:asciiTheme="minorHAnsi" w:hAnsiTheme="minorHAnsi" w:cstheme="minorHAnsi"/>
                <w:sz w:val="32"/>
              </w:rPr>
            </w:pPr>
          </w:p>
          <w:p w14:paraId="73394EE5" w14:textId="77777777" w:rsidR="00B8489C" w:rsidRDefault="00B8489C" w:rsidP="006015BD">
            <w:pPr>
              <w:rPr>
                <w:rFonts w:asciiTheme="minorHAnsi" w:hAnsiTheme="minorHAnsi" w:cstheme="minorHAnsi"/>
                <w:sz w:val="32"/>
              </w:rPr>
            </w:pPr>
          </w:p>
          <w:p w14:paraId="77265F32" w14:textId="77777777" w:rsidR="00B8489C" w:rsidRDefault="00B8489C" w:rsidP="006015BD">
            <w:pPr>
              <w:rPr>
                <w:rFonts w:asciiTheme="minorHAnsi" w:hAnsiTheme="minorHAnsi" w:cstheme="minorHAnsi"/>
                <w:sz w:val="32"/>
              </w:rPr>
            </w:pPr>
          </w:p>
          <w:p w14:paraId="54667DEA" w14:textId="78949508" w:rsidR="00B8489C" w:rsidRPr="006015BD" w:rsidRDefault="00B8489C" w:rsidP="006015BD">
            <w:pPr>
              <w:rPr>
                <w:rFonts w:asciiTheme="minorHAnsi" w:hAnsiTheme="minorHAnsi" w:cstheme="minorHAnsi"/>
                <w:sz w:val="32"/>
              </w:rPr>
            </w:pPr>
          </w:p>
        </w:tc>
      </w:tr>
      <w:tr w:rsidR="009D67F4" w14:paraId="377452EC" w14:textId="77777777" w:rsidTr="00244AD5">
        <w:tc>
          <w:tcPr>
            <w:tcW w:w="7371" w:type="dxa"/>
          </w:tcPr>
          <w:p w14:paraId="4B5D0EA2" w14:textId="778E25FD" w:rsidR="009D67F4" w:rsidRDefault="00712B7D" w:rsidP="00A6400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</w:t>
            </w:r>
            <w:r w:rsidR="008279F5">
              <w:rPr>
                <w:noProof/>
                <w:lang w:eastAsia="en-GB"/>
              </w:rPr>
              <w:t xml:space="preserve">  </w:t>
            </w:r>
            <w:r>
              <w:rPr>
                <w:noProof/>
                <w:lang w:eastAsia="en-GB"/>
              </w:rPr>
              <w:t>Theoretical                                            Breadsall</w:t>
            </w:r>
          </w:p>
          <w:p w14:paraId="4C0728C1" w14:textId="2F653374" w:rsidR="009D67F4" w:rsidRDefault="006B61AD" w:rsidP="00A6400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097D07A3" wp14:editId="470775C6">
                  <wp:simplePos x="0" y="0"/>
                  <wp:positionH relativeFrom="column">
                    <wp:posOffset>2434590</wp:posOffset>
                  </wp:positionH>
                  <wp:positionV relativeFrom="paragraph">
                    <wp:posOffset>42545</wp:posOffset>
                  </wp:positionV>
                  <wp:extent cx="2011680" cy="1676400"/>
                  <wp:effectExtent l="0" t="0" r="762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80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388DBAC" wp14:editId="68C8F1AB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95885</wp:posOffset>
                  </wp:positionV>
                  <wp:extent cx="2072640" cy="1684020"/>
                  <wp:effectExtent l="0" t="0" r="381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0" cy="168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B34E07" w14:textId="77777777" w:rsidR="009D67F4" w:rsidRDefault="009D67F4" w:rsidP="00A6400B">
            <w:pPr>
              <w:rPr>
                <w:noProof/>
                <w:lang w:eastAsia="en-GB"/>
              </w:rPr>
            </w:pPr>
          </w:p>
          <w:p w14:paraId="7EC53B2E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6F7C4F57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0EFCB1B9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0F3AB617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5A684674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6D63AF86" w14:textId="77777777" w:rsidR="00B72B18" w:rsidRDefault="00B72B18" w:rsidP="00A6400B">
            <w:pPr>
              <w:rPr>
                <w:noProof/>
                <w:lang w:eastAsia="en-GB"/>
              </w:rPr>
            </w:pPr>
          </w:p>
          <w:p w14:paraId="24518A4A" w14:textId="77777777" w:rsidR="009D67F4" w:rsidRDefault="009D67F4" w:rsidP="00A6400B">
            <w:pPr>
              <w:rPr>
                <w:noProof/>
                <w:lang w:eastAsia="en-GB"/>
              </w:rPr>
            </w:pPr>
          </w:p>
        </w:tc>
        <w:tc>
          <w:tcPr>
            <w:tcW w:w="3686" w:type="dxa"/>
          </w:tcPr>
          <w:p w14:paraId="1B117AE6" w14:textId="77777777" w:rsidR="001C391F" w:rsidRDefault="000250CF" w:rsidP="006015BD">
            <w:pPr>
              <w:rPr>
                <w:rFonts w:asciiTheme="minorHAnsi" w:hAnsiTheme="minorHAnsi" w:cstheme="minorHAnsi"/>
                <w:sz w:val="32"/>
              </w:rPr>
            </w:pPr>
            <w:proofErr w:type="spellStart"/>
            <w:r w:rsidRPr="006015BD">
              <w:rPr>
                <w:rFonts w:asciiTheme="minorHAnsi" w:hAnsiTheme="minorHAnsi" w:cstheme="minorHAnsi"/>
                <w:sz w:val="32"/>
              </w:rPr>
              <w:t>Rosenshin</w:t>
            </w:r>
            <w:r w:rsidR="006015BD">
              <w:rPr>
                <w:rFonts w:asciiTheme="minorHAnsi" w:hAnsiTheme="minorHAnsi" w:cstheme="minorHAnsi"/>
                <w:sz w:val="32"/>
              </w:rPr>
              <w:t>e</w:t>
            </w:r>
            <w:proofErr w:type="spellEnd"/>
            <w:r w:rsidR="006015BD">
              <w:rPr>
                <w:rFonts w:asciiTheme="minorHAnsi" w:hAnsiTheme="minorHAnsi" w:cstheme="minorHAnsi"/>
                <w:sz w:val="32"/>
              </w:rPr>
              <w:t xml:space="preserve"> - </w:t>
            </w:r>
            <w:r w:rsidR="001C391F" w:rsidRPr="006015BD">
              <w:rPr>
                <w:rFonts w:asciiTheme="minorHAnsi" w:hAnsiTheme="minorHAnsi" w:cstheme="minorHAnsi"/>
                <w:sz w:val="32"/>
              </w:rPr>
              <w:t>provides a model for individual lesson structure.</w:t>
            </w:r>
            <w:r w:rsidR="00244AD5" w:rsidRPr="006015BD">
              <w:rPr>
                <w:rFonts w:asciiTheme="minorHAnsi" w:hAnsiTheme="minorHAnsi" w:cstheme="minorHAnsi"/>
                <w:sz w:val="32"/>
              </w:rPr>
              <w:t xml:space="preserve">  The aim is to provide clarity for class teachers and reduce cognitive load for pupil</w:t>
            </w:r>
            <w:r w:rsidR="006015BD">
              <w:rPr>
                <w:rFonts w:asciiTheme="minorHAnsi" w:hAnsiTheme="minorHAnsi" w:cstheme="minorHAnsi"/>
                <w:sz w:val="32"/>
              </w:rPr>
              <w:t>s.</w:t>
            </w:r>
          </w:p>
          <w:p w14:paraId="32BEDCAC" w14:textId="77777777" w:rsidR="006015BD" w:rsidRDefault="006015BD" w:rsidP="006015BD">
            <w:pPr>
              <w:rPr>
                <w:rFonts w:asciiTheme="minorHAnsi" w:hAnsiTheme="minorHAnsi" w:cstheme="minorHAnsi"/>
                <w:sz w:val="32"/>
              </w:rPr>
            </w:pPr>
          </w:p>
          <w:p w14:paraId="27DBD482" w14:textId="23D80EDC" w:rsidR="006015BD" w:rsidRPr="006015BD" w:rsidRDefault="006015BD" w:rsidP="006015BD">
            <w:pPr>
              <w:rPr>
                <w:rFonts w:asciiTheme="minorHAnsi" w:hAnsiTheme="minorHAnsi" w:cstheme="minorHAnsi"/>
                <w:sz w:val="32"/>
              </w:rPr>
            </w:pPr>
          </w:p>
        </w:tc>
      </w:tr>
      <w:tr w:rsidR="000250CF" w14:paraId="4A844283" w14:textId="77777777" w:rsidTr="00244AD5">
        <w:tc>
          <w:tcPr>
            <w:tcW w:w="7371" w:type="dxa"/>
          </w:tcPr>
          <w:p w14:paraId="049DFD75" w14:textId="382D2F49" w:rsidR="000250CF" w:rsidRDefault="00525B8A" w:rsidP="00A6400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2E2FA51C" wp14:editId="1B6866DF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81915</wp:posOffset>
                  </wp:positionV>
                  <wp:extent cx="4478655" cy="106934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8655" cy="106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111D30" w14:textId="5E532E89" w:rsidR="000250CF" w:rsidRDefault="000250CF" w:rsidP="00A6400B">
            <w:pPr>
              <w:rPr>
                <w:noProof/>
                <w:lang w:eastAsia="en-GB"/>
              </w:rPr>
            </w:pPr>
          </w:p>
          <w:p w14:paraId="7799904D" w14:textId="77777777" w:rsidR="000250CF" w:rsidRDefault="000250CF" w:rsidP="00A6400B">
            <w:pPr>
              <w:rPr>
                <w:noProof/>
                <w:lang w:eastAsia="en-GB"/>
              </w:rPr>
            </w:pPr>
          </w:p>
          <w:p w14:paraId="5941E051" w14:textId="77777777" w:rsidR="000250CF" w:rsidRDefault="000250CF" w:rsidP="00A6400B">
            <w:pPr>
              <w:rPr>
                <w:noProof/>
                <w:lang w:eastAsia="en-GB"/>
              </w:rPr>
            </w:pPr>
          </w:p>
          <w:p w14:paraId="4F47777D" w14:textId="77777777" w:rsidR="000250CF" w:rsidRDefault="000250CF" w:rsidP="00A6400B">
            <w:pPr>
              <w:rPr>
                <w:noProof/>
                <w:lang w:eastAsia="en-GB"/>
              </w:rPr>
            </w:pPr>
          </w:p>
          <w:p w14:paraId="03BFDE1D" w14:textId="77777777" w:rsidR="002F4019" w:rsidRDefault="002F4019" w:rsidP="00A6400B">
            <w:pPr>
              <w:rPr>
                <w:noProof/>
                <w:lang w:eastAsia="en-GB"/>
              </w:rPr>
            </w:pPr>
          </w:p>
          <w:p w14:paraId="72B8C0FE" w14:textId="77777777" w:rsidR="000250CF" w:rsidRDefault="000250CF" w:rsidP="00A6400B">
            <w:pPr>
              <w:rPr>
                <w:noProof/>
                <w:lang w:eastAsia="en-GB"/>
              </w:rPr>
            </w:pPr>
          </w:p>
        </w:tc>
        <w:tc>
          <w:tcPr>
            <w:tcW w:w="3686" w:type="dxa"/>
          </w:tcPr>
          <w:p w14:paraId="5774D98F" w14:textId="7396FE2C" w:rsidR="000250CF" w:rsidRDefault="00525B8A" w:rsidP="006015BD">
            <w:p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C</w:t>
            </w:r>
            <w:r w:rsidR="000250CF" w:rsidRPr="006015BD">
              <w:rPr>
                <w:rFonts w:asciiTheme="minorHAnsi" w:hAnsiTheme="minorHAnsi" w:cstheme="minorHAnsi"/>
                <w:sz w:val="32"/>
              </w:rPr>
              <w:t>ognitive science</w:t>
            </w:r>
            <w:r w:rsidR="001C391F" w:rsidRPr="006015BD">
              <w:rPr>
                <w:rFonts w:asciiTheme="minorHAnsi" w:hAnsiTheme="minorHAnsi" w:cstheme="minorHAnsi"/>
                <w:sz w:val="32"/>
              </w:rPr>
              <w:t xml:space="preserve"> supports ideas for activities within individual lessons</w:t>
            </w:r>
            <w:r w:rsidR="00244AD5" w:rsidRPr="006015BD">
              <w:rPr>
                <w:rFonts w:asciiTheme="minorHAnsi" w:hAnsiTheme="minorHAnsi" w:cstheme="minorHAnsi"/>
                <w:sz w:val="32"/>
              </w:rPr>
              <w:t>.</w:t>
            </w:r>
          </w:p>
          <w:p w14:paraId="65528993" w14:textId="77777777" w:rsidR="006015BD" w:rsidRDefault="006015BD" w:rsidP="006015BD">
            <w:pPr>
              <w:rPr>
                <w:rFonts w:asciiTheme="minorHAnsi" w:hAnsiTheme="minorHAnsi" w:cstheme="minorHAnsi"/>
                <w:sz w:val="32"/>
              </w:rPr>
            </w:pPr>
          </w:p>
          <w:p w14:paraId="34D0D4E6" w14:textId="38CB2B8D" w:rsidR="006015BD" w:rsidRPr="006015BD" w:rsidRDefault="006015BD" w:rsidP="006015BD">
            <w:pPr>
              <w:rPr>
                <w:rFonts w:asciiTheme="minorHAnsi" w:hAnsiTheme="minorHAnsi" w:cstheme="minorHAnsi"/>
                <w:sz w:val="32"/>
              </w:rPr>
            </w:pPr>
          </w:p>
        </w:tc>
      </w:tr>
      <w:tr w:rsidR="000250CF" w14:paraId="0C5B2585" w14:textId="77777777" w:rsidTr="00244AD5">
        <w:tc>
          <w:tcPr>
            <w:tcW w:w="7371" w:type="dxa"/>
          </w:tcPr>
          <w:p w14:paraId="4EF875F4" w14:textId="1F4E1429" w:rsidR="000250CF" w:rsidRPr="001C391F" w:rsidRDefault="006015BD" w:rsidP="00A6400B">
            <w:pPr>
              <w:rPr>
                <w:rFonts w:ascii="Arial" w:hAnsi="Arial" w:cs="Arial"/>
                <w:noProof/>
                <w:sz w:val="32"/>
                <w:lang w:eastAsia="en-GB"/>
              </w:rPr>
            </w:pPr>
            <w:r w:rsidRPr="001C391F">
              <w:rPr>
                <w:rFonts w:ascii="Arial" w:hAnsi="Arial" w:cs="Arial"/>
                <w:noProof/>
                <w:sz w:val="32"/>
                <w:lang w:eastAsia="en-GB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3B17ECE2" wp14:editId="2F7BE813">
                  <wp:simplePos x="0" y="0"/>
                  <wp:positionH relativeFrom="column">
                    <wp:posOffset>1666849</wp:posOffset>
                  </wp:positionH>
                  <wp:positionV relativeFrom="paragraph">
                    <wp:posOffset>198120</wp:posOffset>
                  </wp:positionV>
                  <wp:extent cx="914400" cy="941697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4"/>
                          <a:stretch/>
                        </pic:blipFill>
                        <pic:spPr bwMode="auto">
                          <a:xfrm>
                            <a:off x="0" y="0"/>
                            <a:ext cx="914400" cy="9416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C391F">
              <w:rPr>
                <w:rFonts w:ascii="Arial" w:hAnsi="Arial" w:cs="Arial"/>
                <w:noProof/>
                <w:sz w:val="32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01F2BCC5" wp14:editId="4FEB1838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104140</wp:posOffset>
                  </wp:positionV>
                  <wp:extent cx="1164502" cy="1140737"/>
                  <wp:effectExtent l="0" t="0" r="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502" cy="1140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D1EDBB" w14:textId="4B353229" w:rsidR="00DB1CCA" w:rsidRPr="001C391F" w:rsidRDefault="0055317F" w:rsidP="00A6400B">
            <w:pPr>
              <w:rPr>
                <w:rFonts w:ascii="Arial" w:hAnsi="Arial" w:cs="Arial"/>
                <w:noProof/>
                <w:sz w:val="32"/>
                <w:lang w:eastAsia="en-GB"/>
              </w:rPr>
            </w:pPr>
            <w:r w:rsidRPr="0055317F">
              <w:rPr>
                <w:rFonts w:ascii="Arial" w:hAnsi="Arial" w:cs="Arial"/>
                <w:noProof/>
                <w:sz w:val="32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5BE4A7FA" wp14:editId="4A38FA12">
                  <wp:simplePos x="0" y="0"/>
                  <wp:positionH relativeFrom="column">
                    <wp:posOffset>2792095</wp:posOffset>
                  </wp:positionH>
                  <wp:positionV relativeFrom="paragraph">
                    <wp:posOffset>199390</wp:posOffset>
                  </wp:positionV>
                  <wp:extent cx="1661160" cy="472440"/>
                  <wp:effectExtent l="0" t="0" r="0" b="381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160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0C99DB7B" w14:textId="304B136E" w:rsidR="00DB1CCA" w:rsidRPr="001C391F" w:rsidRDefault="00DB1CCA" w:rsidP="00A6400B">
            <w:pPr>
              <w:rPr>
                <w:rFonts w:ascii="Arial" w:hAnsi="Arial" w:cs="Arial"/>
                <w:noProof/>
                <w:sz w:val="32"/>
                <w:lang w:eastAsia="en-GB"/>
              </w:rPr>
            </w:pPr>
          </w:p>
          <w:p w14:paraId="0585A82C" w14:textId="2B95CADA" w:rsidR="0036029C" w:rsidRPr="001C391F" w:rsidRDefault="0036029C" w:rsidP="00A6400B">
            <w:pPr>
              <w:rPr>
                <w:rFonts w:ascii="Arial" w:hAnsi="Arial" w:cs="Arial"/>
                <w:noProof/>
                <w:sz w:val="32"/>
                <w:lang w:eastAsia="en-GB"/>
              </w:rPr>
            </w:pPr>
          </w:p>
          <w:p w14:paraId="73915315" w14:textId="283F6DCC" w:rsidR="0036029C" w:rsidRPr="001C391F" w:rsidRDefault="0036029C" w:rsidP="00A6400B">
            <w:pPr>
              <w:rPr>
                <w:rFonts w:ascii="Arial" w:hAnsi="Arial" w:cs="Arial"/>
                <w:noProof/>
                <w:sz w:val="32"/>
                <w:lang w:eastAsia="en-GB"/>
              </w:rPr>
            </w:pPr>
          </w:p>
          <w:p w14:paraId="292D4830" w14:textId="77777777" w:rsidR="0036029C" w:rsidRPr="001C391F" w:rsidRDefault="0036029C" w:rsidP="00A6400B">
            <w:pPr>
              <w:rPr>
                <w:rFonts w:ascii="Arial" w:hAnsi="Arial" w:cs="Arial"/>
                <w:noProof/>
                <w:sz w:val="32"/>
                <w:lang w:eastAsia="en-GB"/>
              </w:rPr>
            </w:pPr>
          </w:p>
          <w:p w14:paraId="49372125" w14:textId="2CC63199" w:rsidR="0036029C" w:rsidRPr="001C391F" w:rsidRDefault="0036029C" w:rsidP="00A6400B">
            <w:pPr>
              <w:rPr>
                <w:rFonts w:ascii="Arial" w:hAnsi="Arial" w:cs="Arial"/>
                <w:noProof/>
                <w:sz w:val="32"/>
                <w:lang w:eastAsia="en-GB"/>
              </w:rPr>
            </w:pPr>
          </w:p>
          <w:p w14:paraId="62FF5BC3" w14:textId="32F6A74B" w:rsidR="0036029C" w:rsidRPr="0055317F" w:rsidRDefault="007E2AE3" w:rsidP="00990198">
            <w:pPr>
              <w:rPr>
                <w:rFonts w:asciiTheme="minorHAnsi" w:hAnsiTheme="minorHAnsi" w:cstheme="minorHAnsi"/>
                <w:noProof/>
                <w:sz w:val="32"/>
                <w:lang w:eastAsia="en-GB"/>
              </w:rPr>
            </w:pPr>
            <w:r w:rsidRPr="0055317F"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Power </w:t>
            </w:r>
            <w:r w:rsidR="0055317F" w:rsidRPr="0055317F">
              <w:rPr>
                <w:rFonts w:asciiTheme="minorHAnsi" w:hAnsiTheme="minorHAnsi" w:cstheme="minorHAnsi"/>
                <w:noProof/>
                <w:sz w:val="32"/>
                <w:lang w:eastAsia="en-GB"/>
              </w:rPr>
              <w:t>M</w:t>
            </w:r>
            <w:r w:rsidRPr="0055317F"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aths can provide the initial structure </w:t>
            </w:r>
            <w:r w:rsidR="0055317F" w:rsidRPr="0055317F"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to maths lessons. Magma Math is a digital platform that supports the use of Power Maths in school. </w:t>
            </w:r>
          </w:p>
          <w:p w14:paraId="79702114" w14:textId="77777777" w:rsidR="004D6384" w:rsidRPr="001C391F" w:rsidRDefault="004D6384" w:rsidP="007E2AE3">
            <w:pPr>
              <w:jc w:val="center"/>
              <w:rPr>
                <w:rFonts w:ascii="Arial" w:hAnsi="Arial" w:cs="Arial"/>
                <w:noProof/>
                <w:sz w:val="32"/>
                <w:lang w:eastAsia="en-GB"/>
              </w:rPr>
            </w:pPr>
          </w:p>
        </w:tc>
        <w:tc>
          <w:tcPr>
            <w:tcW w:w="3686" w:type="dxa"/>
          </w:tcPr>
          <w:p w14:paraId="5DB1E2EA" w14:textId="77777777" w:rsidR="000250CF" w:rsidRPr="00990198" w:rsidRDefault="001C391F" w:rsidP="00990198">
            <w:pPr>
              <w:rPr>
                <w:rFonts w:asciiTheme="minorHAnsi" w:hAnsiTheme="minorHAnsi" w:cstheme="minorHAnsi"/>
                <w:sz w:val="32"/>
              </w:rPr>
            </w:pPr>
            <w:r w:rsidRPr="00990198">
              <w:rPr>
                <w:rFonts w:asciiTheme="minorHAnsi" w:hAnsiTheme="minorHAnsi" w:cstheme="minorHAnsi"/>
                <w:sz w:val="32"/>
              </w:rPr>
              <w:t>Maths lessons are appropriately sequenced over time.</w:t>
            </w:r>
            <w:r w:rsidR="003F3F8C" w:rsidRPr="00990198">
              <w:rPr>
                <w:rFonts w:asciiTheme="minorHAnsi" w:hAnsiTheme="minorHAnsi" w:cstheme="minorHAnsi"/>
                <w:sz w:val="32"/>
              </w:rPr>
              <w:t xml:space="preserve">  This will include how to develop children’s </w:t>
            </w:r>
            <w:r w:rsidRPr="00990198">
              <w:rPr>
                <w:rFonts w:asciiTheme="minorHAnsi" w:hAnsiTheme="minorHAnsi" w:cstheme="minorHAnsi"/>
                <w:sz w:val="32"/>
              </w:rPr>
              <w:t>arithmetic skills to allow children to become mathematically fluent.</w:t>
            </w:r>
          </w:p>
        </w:tc>
      </w:tr>
      <w:tr w:rsidR="00B72B18" w14:paraId="5BA36C2B" w14:textId="77777777" w:rsidTr="00244AD5">
        <w:tc>
          <w:tcPr>
            <w:tcW w:w="7371" w:type="dxa"/>
          </w:tcPr>
          <w:p w14:paraId="1FBB121F" w14:textId="1B067C05" w:rsidR="00B72B18" w:rsidRDefault="00990198" w:rsidP="002D7A1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0B6C2C57" wp14:editId="59F70F1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78105</wp:posOffset>
                  </wp:positionV>
                  <wp:extent cx="1164502" cy="1140737"/>
                  <wp:effectExtent l="0" t="0" r="0" b="254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502" cy="1140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B2E894" w14:textId="62D086B5" w:rsidR="00B72B18" w:rsidRDefault="0055317F" w:rsidP="002D7A1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6FF034A2" wp14:editId="5857F092">
                  <wp:simplePos x="0" y="0"/>
                  <wp:positionH relativeFrom="column">
                    <wp:posOffset>2516505</wp:posOffset>
                  </wp:positionH>
                  <wp:positionV relativeFrom="paragraph">
                    <wp:posOffset>59055</wp:posOffset>
                  </wp:positionV>
                  <wp:extent cx="1874067" cy="737067"/>
                  <wp:effectExtent l="0" t="0" r="0" b="635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067" cy="737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246961F" wp14:editId="7D3B74AB">
                  <wp:simplePos x="0" y="0"/>
                  <wp:positionH relativeFrom="column">
                    <wp:posOffset>1466850</wp:posOffset>
                  </wp:positionH>
                  <wp:positionV relativeFrom="paragraph">
                    <wp:posOffset>64770</wp:posOffset>
                  </wp:positionV>
                  <wp:extent cx="814427" cy="812800"/>
                  <wp:effectExtent l="0" t="0" r="5080" b="635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4"/>
                          <a:stretch/>
                        </pic:blipFill>
                        <pic:spPr bwMode="auto">
                          <a:xfrm>
                            <a:off x="0" y="0"/>
                            <a:ext cx="814427" cy="81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91743E" w14:textId="051FD6CE" w:rsidR="00B72B18" w:rsidRDefault="00B72B18" w:rsidP="002D7A1F">
            <w:pPr>
              <w:rPr>
                <w:noProof/>
                <w:lang w:eastAsia="en-GB"/>
              </w:rPr>
            </w:pPr>
          </w:p>
          <w:p w14:paraId="632D220F" w14:textId="3EC3CC18" w:rsidR="00B13E56" w:rsidRDefault="00B13E56" w:rsidP="002D7A1F">
            <w:pPr>
              <w:rPr>
                <w:noProof/>
                <w:lang w:eastAsia="en-GB"/>
              </w:rPr>
            </w:pPr>
          </w:p>
          <w:p w14:paraId="7F255FBD" w14:textId="7CCFF410" w:rsidR="00B72B18" w:rsidRDefault="00B72B18" w:rsidP="002D7A1F">
            <w:pPr>
              <w:rPr>
                <w:noProof/>
                <w:lang w:eastAsia="en-GB"/>
              </w:rPr>
            </w:pPr>
          </w:p>
          <w:p w14:paraId="57D6C12E" w14:textId="03ABA538" w:rsidR="00B72B18" w:rsidRDefault="00B72B18" w:rsidP="002D7A1F">
            <w:pPr>
              <w:rPr>
                <w:noProof/>
                <w:lang w:eastAsia="en-GB"/>
              </w:rPr>
            </w:pPr>
          </w:p>
          <w:p w14:paraId="659B02D7" w14:textId="77777777" w:rsidR="00B72B18" w:rsidRPr="003F3F8C" w:rsidRDefault="00B72B18" w:rsidP="002D7A1F">
            <w:pPr>
              <w:rPr>
                <w:rFonts w:ascii="Arial" w:hAnsi="Arial" w:cs="Arial"/>
                <w:noProof/>
                <w:sz w:val="32"/>
                <w:lang w:eastAsia="en-GB"/>
              </w:rPr>
            </w:pPr>
          </w:p>
          <w:p w14:paraId="06C8F17D" w14:textId="020C2AEF" w:rsidR="00B72B18" w:rsidRPr="00990198" w:rsidRDefault="00980045" w:rsidP="00990198">
            <w:pPr>
              <w:rPr>
                <w:rFonts w:asciiTheme="minorHAnsi" w:hAnsiTheme="minorHAnsi" w:cstheme="minorHAnsi"/>
                <w:noProof/>
                <w:sz w:val="32"/>
                <w:lang w:eastAsia="en-GB"/>
              </w:rPr>
            </w:pPr>
            <w:r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High quality </w:t>
            </w:r>
            <w:r w:rsidR="00B72B18" w:rsidRPr="00990198">
              <w:rPr>
                <w:rFonts w:asciiTheme="minorHAnsi" w:hAnsiTheme="minorHAnsi" w:cstheme="minorHAnsi"/>
                <w:noProof/>
                <w:sz w:val="32"/>
                <w:lang w:eastAsia="en-GB"/>
              </w:rPr>
              <w:t>CPD opportunities, calculation guidance</w:t>
            </w:r>
          </w:p>
          <w:p w14:paraId="65E4F3CB" w14:textId="27D7C627" w:rsidR="00B72B18" w:rsidRPr="00990198" w:rsidRDefault="00B72B18" w:rsidP="00990198">
            <w:pPr>
              <w:rPr>
                <w:rFonts w:asciiTheme="minorHAnsi" w:hAnsiTheme="minorHAnsi" w:cstheme="minorHAnsi"/>
                <w:noProof/>
                <w:sz w:val="32"/>
                <w:lang w:eastAsia="en-GB"/>
              </w:rPr>
            </w:pPr>
            <w:r w:rsidRPr="00990198">
              <w:rPr>
                <w:rFonts w:asciiTheme="minorHAnsi" w:hAnsiTheme="minorHAnsi" w:cstheme="minorHAnsi"/>
                <w:noProof/>
                <w:sz w:val="32"/>
                <w:lang w:eastAsia="en-GB"/>
              </w:rPr>
              <w:t>and teacher and leadership development</w:t>
            </w:r>
            <w:r w:rsidR="00980045">
              <w:rPr>
                <w:rFonts w:asciiTheme="minorHAnsi" w:hAnsiTheme="minorHAnsi" w:cstheme="minorHAnsi"/>
                <w:noProof/>
                <w:sz w:val="32"/>
                <w:lang w:eastAsia="en-GB"/>
              </w:rPr>
              <w:t>.</w:t>
            </w:r>
          </w:p>
          <w:p w14:paraId="1B69931B" w14:textId="77777777" w:rsidR="00B72B18" w:rsidRDefault="0036029C" w:rsidP="002D7A1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2BE6D32" wp14:editId="6E700874">
                  <wp:simplePos x="0" y="0"/>
                  <wp:positionH relativeFrom="column">
                    <wp:posOffset>799465</wp:posOffset>
                  </wp:positionH>
                  <wp:positionV relativeFrom="paragraph">
                    <wp:posOffset>18415</wp:posOffset>
                  </wp:positionV>
                  <wp:extent cx="3181350" cy="1188720"/>
                  <wp:effectExtent l="19050" t="0" r="38100" b="0"/>
                  <wp:wrapNone/>
                  <wp:docPr id="7" name="Diagram 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6" r:lo="rId17" r:qs="rId18" r:cs="rId19"/>
                    </a:graphicData>
                  </a:graphic>
                </wp:anchor>
              </w:drawing>
            </w:r>
          </w:p>
        </w:tc>
        <w:tc>
          <w:tcPr>
            <w:tcW w:w="3686" w:type="dxa"/>
          </w:tcPr>
          <w:p w14:paraId="3C3D3CEA" w14:textId="1996C173" w:rsidR="00B72B18" w:rsidRPr="00990198" w:rsidRDefault="00B72B18" w:rsidP="00990198">
            <w:pPr>
              <w:rPr>
                <w:rFonts w:asciiTheme="minorHAnsi" w:hAnsiTheme="minorHAnsi" w:cstheme="minorHAnsi"/>
                <w:sz w:val="32"/>
              </w:rPr>
            </w:pPr>
            <w:r w:rsidRPr="00990198">
              <w:rPr>
                <w:rFonts w:asciiTheme="minorHAnsi" w:hAnsiTheme="minorHAnsi" w:cstheme="minorHAnsi"/>
                <w:sz w:val="32"/>
              </w:rPr>
              <w:t xml:space="preserve">Staff development – Subject and </w:t>
            </w:r>
            <w:r w:rsidR="00990198">
              <w:rPr>
                <w:rFonts w:asciiTheme="minorHAnsi" w:hAnsiTheme="minorHAnsi" w:cstheme="minorHAnsi"/>
                <w:sz w:val="32"/>
              </w:rPr>
              <w:t>p</w:t>
            </w:r>
            <w:r w:rsidRPr="00990198">
              <w:rPr>
                <w:rFonts w:asciiTheme="minorHAnsi" w:hAnsiTheme="minorHAnsi" w:cstheme="minorHAnsi"/>
                <w:sz w:val="32"/>
              </w:rPr>
              <w:t>edagogical knowledge</w:t>
            </w:r>
            <w:r w:rsidR="00990198">
              <w:rPr>
                <w:rFonts w:asciiTheme="minorHAnsi" w:hAnsiTheme="minorHAnsi" w:cstheme="minorHAnsi"/>
                <w:sz w:val="32"/>
              </w:rPr>
              <w:t>.</w:t>
            </w:r>
          </w:p>
          <w:p w14:paraId="1456A923" w14:textId="77777777" w:rsidR="00B72B18" w:rsidRDefault="00B72B18" w:rsidP="002D7A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B72B18" w14:paraId="3DAB1F0E" w14:textId="77777777" w:rsidTr="00244AD5">
        <w:tc>
          <w:tcPr>
            <w:tcW w:w="7371" w:type="dxa"/>
          </w:tcPr>
          <w:p w14:paraId="2779A043" w14:textId="77777777" w:rsidR="0036029C" w:rsidRDefault="0036029C" w:rsidP="002D7A1F">
            <w:pPr>
              <w:rPr>
                <w:noProof/>
                <w:lang w:eastAsia="en-GB"/>
              </w:rPr>
            </w:pPr>
          </w:p>
          <w:p w14:paraId="000600BD" w14:textId="77777777" w:rsidR="0036029C" w:rsidRDefault="0036029C" w:rsidP="002D7A1F">
            <w:pPr>
              <w:rPr>
                <w:noProof/>
                <w:lang w:eastAsia="en-GB"/>
              </w:rPr>
            </w:pPr>
          </w:p>
          <w:p w14:paraId="0156F056" w14:textId="77777777" w:rsidR="0036029C" w:rsidRDefault="0036029C" w:rsidP="002D7A1F">
            <w:pPr>
              <w:rPr>
                <w:noProof/>
                <w:lang w:eastAsia="en-GB"/>
              </w:rPr>
            </w:pPr>
          </w:p>
          <w:p w14:paraId="7F4EC405" w14:textId="77777777" w:rsidR="007E2AE3" w:rsidRDefault="007E2AE3" w:rsidP="002D7A1F">
            <w:pPr>
              <w:rPr>
                <w:noProof/>
                <w:lang w:eastAsia="en-GB"/>
              </w:rPr>
            </w:pPr>
          </w:p>
          <w:p w14:paraId="0BC2E4D4" w14:textId="77777777" w:rsidR="002F4019" w:rsidRDefault="002F4019" w:rsidP="002D7A1F">
            <w:pPr>
              <w:rPr>
                <w:noProof/>
                <w:lang w:eastAsia="en-GB"/>
              </w:rPr>
            </w:pPr>
          </w:p>
          <w:p w14:paraId="4ED15C3A" w14:textId="1AD584F8" w:rsidR="007E2AE3" w:rsidRPr="00980045" w:rsidRDefault="00946ECB" w:rsidP="00980045">
            <w:pPr>
              <w:rPr>
                <w:rFonts w:asciiTheme="minorHAnsi" w:hAnsiTheme="minorHAnsi" w:cstheme="minorHAnsi"/>
                <w:noProof/>
                <w:sz w:val="32"/>
                <w:lang w:eastAsia="en-GB"/>
              </w:rPr>
            </w:pPr>
            <w:r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BHTP &amp; </w:t>
            </w:r>
            <w:r w:rsidR="002F4019" w:rsidRPr="00980045">
              <w:rPr>
                <w:rFonts w:asciiTheme="minorHAnsi" w:hAnsiTheme="minorHAnsi" w:cstheme="minorHAnsi"/>
                <w:noProof/>
                <w:sz w:val="32"/>
                <w:lang w:eastAsia="en-GB"/>
              </w:rPr>
              <w:t>Transform Trust have systems in place to support the coaching model.  It involve</w:t>
            </w:r>
            <w:r>
              <w:rPr>
                <w:rFonts w:asciiTheme="minorHAnsi" w:hAnsiTheme="minorHAnsi" w:cstheme="minorHAnsi"/>
                <w:noProof/>
                <w:sz w:val="32"/>
                <w:lang w:eastAsia="en-GB"/>
              </w:rPr>
              <w:t>s</w:t>
            </w:r>
            <w:r w:rsidR="002F4019" w:rsidRPr="00980045"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 individual coaching sessions, planning and teaching support and lesson study facilitation</w:t>
            </w:r>
            <w:r w:rsidR="001C391F" w:rsidRPr="00980045">
              <w:rPr>
                <w:rFonts w:asciiTheme="minorHAnsi" w:hAnsiTheme="minorHAnsi" w:cstheme="minorHAnsi"/>
                <w:noProof/>
                <w:sz w:val="32"/>
                <w:lang w:eastAsia="en-GB"/>
              </w:rPr>
              <w:t>.  It is based on the above model that starts with the theory, which</w:t>
            </w:r>
            <w:r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 Trust</w:t>
            </w:r>
            <w:r w:rsidR="001C391F" w:rsidRPr="00980045"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 Associates are able to provide</w:t>
            </w:r>
            <w:r w:rsidR="002F4019" w:rsidRPr="00980045">
              <w:rPr>
                <w:rFonts w:asciiTheme="minorHAnsi" w:hAnsiTheme="minorHAnsi" w:cstheme="minorHAnsi"/>
                <w:noProof/>
                <w:sz w:val="32"/>
                <w:lang w:eastAsia="en-GB"/>
              </w:rPr>
              <w:t xml:space="preserve"> </w:t>
            </w:r>
            <w:r w:rsidR="00244AD5" w:rsidRPr="00980045">
              <w:rPr>
                <w:rFonts w:asciiTheme="minorHAnsi" w:hAnsiTheme="minorHAnsi" w:cstheme="minorHAnsi"/>
                <w:noProof/>
                <w:sz w:val="32"/>
                <w:lang w:eastAsia="en-GB"/>
              </w:rPr>
              <w:t>before support to i</w:t>
            </w:r>
            <w:r w:rsidR="001C391F" w:rsidRPr="00980045">
              <w:rPr>
                <w:rFonts w:asciiTheme="minorHAnsi" w:hAnsiTheme="minorHAnsi" w:cstheme="minorHAnsi"/>
                <w:noProof/>
                <w:sz w:val="32"/>
                <w:lang w:eastAsia="en-GB"/>
              </w:rPr>
              <w:t>mplement in to everyday practice and concludes with coaching to ensure that the teachers understand the level of impact an element of teaching has on the children’s learning.</w:t>
            </w:r>
          </w:p>
          <w:p w14:paraId="50CBF449" w14:textId="77777777" w:rsidR="001C391F" w:rsidRDefault="001C391F" w:rsidP="001C391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686" w:type="dxa"/>
          </w:tcPr>
          <w:p w14:paraId="3B677ED8" w14:textId="1C151A91" w:rsidR="00B72B18" w:rsidRPr="00980045" w:rsidRDefault="00B72B18" w:rsidP="00980045">
            <w:pPr>
              <w:rPr>
                <w:rFonts w:asciiTheme="minorHAnsi" w:hAnsiTheme="minorHAnsi" w:cstheme="minorHAnsi"/>
                <w:sz w:val="32"/>
              </w:rPr>
            </w:pPr>
            <w:r w:rsidRPr="00980045">
              <w:rPr>
                <w:rFonts w:asciiTheme="minorHAnsi" w:hAnsiTheme="minorHAnsi" w:cstheme="minorHAnsi"/>
                <w:sz w:val="32"/>
              </w:rPr>
              <w:t xml:space="preserve">Staff development – </w:t>
            </w:r>
            <w:r w:rsidR="00980045">
              <w:rPr>
                <w:rFonts w:asciiTheme="minorHAnsi" w:hAnsiTheme="minorHAnsi" w:cstheme="minorHAnsi"/>
                <w:sz w:val="32"/>
              </w:rPr>
              <w:t>direct or indirect c</w:t>
            </w:r>
            <w:r w:rsidRPr="00980045">
              <w:rPr>
                <w:rFonts w:asciiTheme="minorHAnsi" w:hAnsiTheme="minorHAnsi" w:cstheme="minorHAnsi"/>
                <w:sz w:val="32"/>
              </w:rPr>
              <w:t>oaching</w:t>
            </w:r>
            <w:r w:rsidR="00980045">
              <w:rPr>
                <w:rFonts w:asciiTheme="minorHAnsi" w:hAnsiTheme="minorHAnsi" w:cstheme="minorHAnsi"/>
                <w:sz w:val="32"/>
              </w:rPr>
              <w:t xml:space="preserve"> depending on the support required.</w:t>
            </w:r>
          </w:p>
          <w:p w14:paraId="0C79F4A5" w14:textId="77777777" w:rsidR="00B72B18" w:rsidRDefault="00B72B18" w:rsidP="002D7A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68D33001" w14:textId="4D38226A" w:rsidR="00B72B18" w:rsidRDefault="00B72B18" w:rsidP="005F6CA2">
      <w:pPr>
        <w:rPr>
          <w:rFonts w:ascii="Arial" w:hAnsi="Arial" w:cs="Arial"/>
        </w:rPr>
      </w:pPr>
    </w:p>
    <w:p w14:paraId="08E580FD" w14:textId="77777777" w:rsidR="00B72B18" w:rsidRPr="00C77439" w:rsidRDefault="00B72B18" w:rsidP="005F6CA2">
      <w:pPr>
        <w:rPr>
          <w:rFonts w:ascii="Arial" w:hAnsi="Arial" w:cs="Arial"/>
        </w:rPr>
      </w:pPr>
    </w:p>
    <w:sectPr w:rsidR="00B72B18" w:rsidRPr="00C77439" w:rsidSect="002F4019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439"/>
    <w:rsid w:val="000250CF"/>
    <w:rsid w:val="001C391F"/>
    <w:rsid w:val="00244AD5"/>
    <w:rsid w:val="00262ADC"/>
    <w:rsid w:val="002F4019"/>
    <w:rsid w:val="0036029C"/>
    <w:rsid w:val="00362A00"/>
    <w:rsid w:val="003F3F8C"/>
    <w:rsid w:val="004D6384"/>
    <w:rsid w:val="00525B8A"/>
    <w:rsid w:val="0055317F"/>
    <w:rsid w:val="005C71A1"/>
    <w:rsid w:val="005F6CA2"/>
    <w:rsid w:val="006015BD"/>
    <w:rsid w:val="00624B9C"/>
    <w:rsid w:val="006A3C3C"/>
    <w:rsid w:val="006B61AD"/>
    <w:rsid w:val="00712B7D"/>
    <w:rsid w:val="0072033B"/>
    <w:rsid w:val="00725465"/>
    <w:rsid w:val="007E2AE3"/>
    <w:rsid w:val="008279F5"/>
    <w:rsid w:val="00847DAF"/>
    <w:rsid w:val="008617D8"/>
    <w:rsid w:val="00946ECB"/>
    <w:rsid w:val="00980045"/>
    <w:rsid w:val="00990198"/>
    <w:rsid w:val="009D67F4"/>
    <w:rsid w:val="00A13B89"/>
    <w:rsid w:val="00A6400B"/>
    <w:rsid w:val="00B13E56"/>
    <w:rsid w:val="00B719E0"/>
    <w:rsid w:val="00B72B18"/>
    <w:rsid w:val="00B82BD5"/>
    <w:rsid w:val="00B8489C"/>
    <w:rsid w:val="00BA382B"/>
    <w:rsid w:val="00C51001"/>
    <w:rsid w:val="00C56379"/>
    <w:rsid w:val="00C77439"/>
    <w:rsid w:val="00D01868"/>
    <w:rsid w:val="00DB1CCA"/>
    <w:rsid w:val="00DD0EC7"/>
    <w:rsid w:val="00E37F4C"/>
    <w:rsid w:val="00F97888"/>
    <w:rsid w:val="00FA6326"/>
    <w:rsid w:val="00FA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D9C2D"/>
  <w15:chartTrackingRefBased/>
  <w15:docId w15:val="{288B770E-F2EF-4ABA-B5EF-76B682F4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elvetica" w:eastAsiaTheme="minorHAnsi" w:hAnsi="Helvetic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6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32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31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3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06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17" Type="http://schemas.openxmlformats.org/officeDocument/2006/relationships/diagramLayout" Target="diagrams/layout1.xml"/><Relationship Id="rId2" Type="http://schemas.openxmlformats.org/officeDocument/2006/relationships/styles" Target="styles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image" Target="media/image11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66BECB6-4B1E-49AB-878A-869B44B192D2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0140EDDF-3F1B-4292-B4F0-7250049AD45A}">
      <dgm:prSet phldrT="[Text]"/>
      <dgm:spPr/>
      <dgm:t>
        <a:bodyPr/>
        <a:lstStyle/>
        <a:p>
          <a:r>
            <a:rPr lang="en-US"/>
            <a:t>Theory</a:t>
          </a:r>
        </a:p>
      </dgm:t>
    </dgm:pt>
    <dgm:pt modelId="{3078F0C9-1683-4937-BF56-1DEF60225C9C}" type="parTrans" cxnId="{7A03324B-3570-4392-BBF7-A1619E9AE4CD}">
      <dgm:prSet/>
      <dgm:spPr/>
      <dgm:t>
        <a:bodyPr/>
        <a:lstStyle/>
        <a:p>
          <a:endParaRPr lang="en-US"/>
        </a:p>
      </dgm:t>
    </dgm:pt>
    <dgm:pt modelId="{31442BB0-4EA8-4DCC-BCDD-48AAF5FBD683}" type="sibTrans" cxnId="{7A03324B-3570-4392-BBF7-A1619E9AE4CD}">
      <dgm:prSet/>
      <dgm:spPr/>
      <dgm:t>
        <a:bodyPr/>
        <a:lstStyle/>
        <a:p>
          <a:endParaRPr lang="en-US"/>
        </a:p>
      </dgm:t>
    </dgm:pt>
    <dgm:pt modelId="{9463F679-34E4-4939-9ED6-401BC00B71F1}">
      <dgm:prSet phldrT="[Text]"/>
      <dgm:spPr/>
      <dgm:t>
        <a:bodyPr/>
        <a:lstStyle/>
        <a:p>
          <a:r>
            <a:rPr lang="en-US"/>
            <a:t>Practice</a:t>
          </a:r>
        </a:p>
      </dgm:t>
    </dgm:pt>
    <dgm:pt modelId="{82A46357-C974-41B7-A669-1CD1DC61AE15}" type="parTrans" cxnId="{6CE50A75-1C22-4741-AF79-8A2D35B8CA7F}">
      <dgm:prSet/>
      <dgm:spPr/>
      <dgm:t>
        <a:bodyPr/>
        <a:lstStyle/>
        <a:p>
          <a:endParaRPr lang="en-US"/>
        </a:p>
      </dgm:t>
    </dgm:pt>
    <dgm:pt modelId="{573B15BC-BA54-405D-B098-6884040A8096}" type="sibTrans" cxnId="{6CE50A75-1C22-4741-AF79-8A2D35B8CA7F}">
      <dgm:prSet/>
      <dgm:spPr/>
      <dgm:t>
        <a:bodyPr/>
        <a:lstStyle/>
        <a:p>
          <a:endParaRPr lang="en-US"/>
        </a:p>
      </dgm:t>
    </dgm:pt>
    <dgm:pt modelId="{A38F7051-401F-4305-B19A-1822B2989E94}">
      <dgm:prSet phldrT="[Text]"/>
      <dgm:spPr/>
      <dgm:t>
        <a:bodyPr/>
        <a:lstStyle/>
        <a:p>
          <a:r>
            <a:rPr lang="en-US"/>
            <a:t>Coaching</a:t>
          </a:r>
        </a:p>
      </dgm:t>
    </dgm:pt>
    <dgm:pt modelId="{0817C64A-0247-4BDF-983C-172358B467B4}" type="parTrans" cxnId="{E9A3CB58-E26E-4184-8A2D-710AB8A7CCED}">
      <dgm:prSet/>
      <dgm:spPr/>
      <dgm:t>
        <a:bodyPr/>
        <a:lstStyle/>
        <a:p>
          <a:endParaRPr lang="en-US"/>
        </a:p>
      </dgm:t>
    </dgm:pt>
    <dgm:pt modelId="{40831089-30FC-418F-B1D1-E23EC03A98A8}" type="sibTrans" cxnId="{E9A3CB58-E26E-4184-8A2D-710AB8A7CCED}">
      <dgm:prSet/>
      <dgm:spPr/>
      <dgm:t>
        <a:bodyPr/>
        <a:lstStyle/>
        <a:p>
          <a:endParaRPr lang="en-US"/>
        </a:p>
      </dgm:t>
    </dgm:pt>
    <dgm:pt modelId="{6363880F-79D3-4BF1-BD07-49CF52EAA66E}" type="pres">
      <dgm:prSet presAssocID="{B66BECB6-4B1E-49AB-878A-869B44B192D2}" presName="Name0" presStyleCnt="0">
        <dgm:presLayoutVars>
          <dgm:dir/>
          <dgm:animLvl val="lvl"/>
          <dgm:resizeHandles val="exact"/>
        </dgm:presLayoutVars>
      </dgm:prSet>
      <dgm:spPr/>
    </dgm:pt>
    <dgm:pt modelId="{9F389864-4FFA-4F50-A1A9-1C084FD4BCA0}" type="pres">
      <dgm:prSet presAssocID="{0140EDDF-3F1B-4292-B4F0-7250049AD45A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2C84F87A-0474-4783-BC05-BEA1C698FA64}" type="pres">
      <dgm:prSet presAssocID="{31442BB0-4EA8-4DCC-BCDD-48AAF5FBD683}" presName="parTxOnlySpace" presStyleCnt="0"/>
      <dgm:spPr/>
    </dgm:pt>
    <dgm:pt modelId="{E8287519-2283-4DC9-8D7C-548A8413838A}" type="pres">
      <dgm:prSet presAssocID="{9463F679-34E4-4939-9ED6-401BC00B71F1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322454AF-C80B-41DB-BDE1-1A6A5DECAD5E}" type="pres">
      <dgm:prSet presAssocID="{573B15BC-BA54-405D-B098-6884040A8096}" presName="parTxOnlySpace" presStyleCnt="0"/>
      <dgm:spPr/>
    </dgm:pt>
    <dgm:pt modelId="{E68B1277-64B7-4095-AA9A-11F50A1BD8DB}" type="pres">
      <dgm:prSet presAssocID="{A38F7051-401F-4305-B19A-1822B2989E94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</dgm:pt>
  </dgm:ptLst>
  <dgm:cxnLst>
    <dgm:cxn modelId="{157C0E33-BD49-44EE-8098-E8D08499C506}" type="presOf" srcId="{9463F679-34E4-4939-9ED6-401BC00B71F1}" destId="{E8287519-2283-4DC9-8D7C-548A8413838A}" srcOrd="0" destOrd="0" presId="urn:microsoft.com/office/officeart/2005/8/layout/chevron1"/>
    <dgm:cxn modelId="{7A03324B-3570-4392-BBF7-A1619E9AE4CD}" srcId="{B66BECB6-4B1E-49AB-878A-869B44B192D2}" destId="{0140EDDF-3F1B-4292-B4F0-7250049AD45A}" srcOrd="0" destOrd="0" parTransId="{3078F0C9-1683-4937-BF56-1DEF60225C9C}" sibTransId="{31442BB0-4EA8-4DCC-BCDD-48AAF5FBD683}"/>
    <dgm:cxn modelId="{6CE50A75-1C22-4741-AF79-8A2D35B8CA7F}" srcId="{B66BECB6-4B1E-49AB-878A-869B44B192D2}" destId="{9463F679-34E4-4939-9ED6-401BC00B71F1}" srcOrd="1" destOrd="0" parTransId="{82A46357-C974-41B7-A669-1CD1DC61AE15}" sibTransId="{573B15BC-BA54-405D-B098-6884040A8096}"/>
    <dgm:cxn modelId="{E9A3CB58-E26E-4184-8A2D-710AB8A7CCED}" srcId="{B66BECB6-4B1E-49AB-878A-869B44B192D2}" destId="{A38F7051-401F-4305-B19A-1822B2989E94}" srcOrd="2" destOrd="0" parTransId="{0817C64A-0247-4BDF-983C-172358B467B4}" sibTransId="{40831089-30FC-418F-B1D1-E23EC03A98A8}"/>
    <dgm:cxn modelId="{CD9A4DA7-987C-4ACC-B935-4EE20F77402B}" type="presOf" srcId="{B66BECB6-4B1E-49AB-878A-869B44B192D2}" destId="{6363880F-79D3-4BF1-BD07-49CF52EAA66E}" srcOrd="0" destOrd="0" presId="urn:microsoft.com/office/officeart/2005/8/layout/chevron1"/>
    <dgm:cxn modelId="{C0DF7DAE-47E3-490A-A3AC-C5E6E04C9752}" type="presOf" srcId="{0140EDDF-3F1B-4292-B4F0-7250049AD45A}" destId="{9F389864-4FFA-4F50-A1A9-1C084FD4BCA0}" srcOrd="0" destOrd="0" presId="urn:microsoft.com/office/officeart/2005/8/layout/chevron1"/>
    <dgm:cxn modelId="{9B4ABBD5-DA0B-493D-8EF7-7C781E876DC0}" type="presOf" srcId="{A38F7051-401F-4305-B19A-1822B2989E94}" destId="{E68B1277-64B7-4095-AA9A-11F50A1BD8DB}" srcOrd="0" destOrd="0" presId="urn:microsoft.com/office/officeart/2005/8/layout/chevron1"/>
    <dgm:cxn modelId="{667A8F09-1F64-4AE0-886C-8CECD999541F}" type="presParOf" srcId="{6363880F-79D3-4BF1-BD07-49CF52EAA66E}" destId="{9F389864-4FFA-4F50-A1A9-1C084FD4BCA0}" srcOrd="0" destOrd="0" presId="urn:microsoft.com/office/officeart/2005/8/layout/chevron1"/>
    <dgm:cxn modelId="{18B9D323-FC1D-4664-9034-323589B8EEFC}" type="presParOf" srcId="{6363880F-79D3-4BF1-BD07-49CF52EAA66E}" destId="{2C84F87A-0474-4783-BC05-BEA1C698FA64}" srcOrd="1" destOrd="0" presId="urn:microsoft.com/office/officeart/2005/8/layout/chevron1"/>
    <dgm:cxn modelId="{84AE29C6-731A-478D-B72A-FE8EE9F98D0F}" type="presParOf" srcId="{6363880F-79D3-4BF1-BD07-49CF52EAA66E}" destId="{E8287519-2283-4DC9-8D7C-548A8413838A}" srcOrd="2" destOrd="0" presId="urn:microsoft.com/office/officeart/2005/8/layout/chevron1"/>
    <dgm:cxn modelId="{4940F9BF-D156-4229-9C89-3EEB8DAC2887}" type="presParOf" srcId="{6363880F-79D3-4BF1-BD07-49CF52EAA66E}" destId="{322454AF-C80B-41DB-BDE1-1A6A5DECAD5E}" srcOrd="3" destOrd="0" presId="urn:microsoft.com/office/officeart/2005/8/layout/chevron1"/>
    <dgm:cxn modelId="{D46CC87D-5BA1-4C99-816E-B2407A230DFD}" type="presParOf" srcId="{6363880F-79D3-4BF1-BD07-49CF52EAA66E}" destId="{E68B1277-64B7-4095-AA9A-11F50A1BD8DB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F389864-4FFA-4F50-A1A9-1C084FD4BCA0}">
      <dsp:nvSpPr>
        <dsp:cNvPr id="0" name=""/>
        <dsp:cNvSpPr/>
      </dsp:nvSpPr>
      <dsp:spPr>
        <a:xfrm>
          <a:off x="932" y="367253"/>
          <a:ext cx="1135530" cy="454212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Theory</a:t>
          </a:r>
        </a:p>
      </dsp:txBody>
      <dsp:txXfrm>
        <a:off x="228038" y="367253"/>
        <a:ext cx="681318" cy="454212"/>
      </dsp:txXfrm>
    </dsp:sp>
    <dsp:sp modelId="{E8287519-2283-4DC9-8D7C-548A8413838A}">
      <dsp:nvSpPr>
        <dsp:cNvPr id="0" name=""/>
        <dsp:cNvSpPr/>
      </dsp:nvSpPr>
      <dsp:spPr>
        <a:xfrm>
          <a:off x="1022909" y="367253"/>
          <a:ext cx="1135530" cy="454212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Practice</a:t>
          </a:r>
        </a:p>
      </dsp:txBody>
      <dsp:txXfrm>
        <a:off x="1250015" y="367253"/>
        <a:ext cx="681318" cy="454212"/>
      </dsp:txXfrm>
    </dsp:sp>
    <dsp:sp modelId="{E68B1277-64B7-4095-AA9A-11F50A1BD8DB}">
      <dsp:nvSpPr>
        <dsp:cNvPr id="0" name=""/>
        <dsp:cNvSpPr/>
      </dsp:nvSpPr>
      <dsp:spPr>
        <a:xfrm>
          <a:off x="2044887" y="367253"/>
          <a:ext cx="1135530" cy="454212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Coaching</a:t>
          </a:r>
        </a:p>
      </dsp:txBody>
      <dsp:txXfrm>
        <a:off x="2271993" y="367253"/>
        <a:ext cx="681318" cy="4542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78939-6789-42BE-BD6C-EF8507AB1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Herd</dc:creator>
  <cp:keywords/>
  <dc:description/>
  <cp:lastModifiedBy>Azuraye Williams</cp:lastModifiedBy>
  <cp:revision>2</cp:revision>
  <dcterms:created xsi:type="dcterms:W3CDTF">2025-07-22T12:58:00Z</dcterms:created>
  <dcterms:modified xsi:type="dcterms:W3CDTF">2025-07-22T12:58:00Z</dcterms:modified>
</cp:coreProperties>
</file>